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                      填表日期：2022年12月31日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sz w:val="24"/>
                <w:lang w:val="en-US" w:eastAsia="zh-CN"/>
              </w:rPr>
              <w:t>2022-2023学年大学生就业创业服务合同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杭州市就业管理服务中心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刘兵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陆生发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蒋一凡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潘慧丹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赖道远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开展师友计划、职场体验行、校园招聘会、导师进校园、生涯团体辅导。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7万，分3次拨付，已拨付5.6万元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52830.18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；暂未开展使用经费。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杭州市就业管理服务中心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720" w:right="720" w:bottom="153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lNjdkYTMwM2MxNjNiZWVhYTQyN2FmNDA3Yzg1OTg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32892"/>
    <w:rsid w:val="00652145"/>
    <w:rsid w:val="006826EA"/>
    <w:rsid w:val="006C6207"/>
    <w:rsid w:val="00726EB7"/>
    <w:rsid w:val="0074120C"/>
    <w:rsid w:val="0074203B"/>
    <w:rsid w:val="0074627C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CB340BF"/>
    <w:rsid w:val="7F7B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103</Words>
  <Characters>593</Characters>
  <Lines>4</Lines>
  <Paragraphs>1</Paragraphs>
  <TotalTime>8</TotalTime>
  <ScaleCrop>false</ScaleCrop>
  <LinksUpToDate>false</LinksUpToDate>
  <CharactersWithSpaces>695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余示</cp:lastModifiedBy>
  <cp:lastPrinted>2012-12-19T09:11:00Z</cp:lastPrinted>
  <dcterms:modified xsi:type="dcterms:W3CDTF">2022-12-08T01:20:33Z</dcterms:modified>
  <dc:title>浙江省高校科研经费使用信息公开一览表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BE5091062AC84946AC12AF81EFE01CE1</vt:lpwstr>
  </property>
</Properties>
</file>